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6A" w:rsidRDefault="00EA686A">
      <w:pPr>
        <w:jc w:val="center"/>
        <w:rPr>
          <w:rFonts w:ascii="Arial" w:hAnsi="Arial" w:cs="Arial"/>
          <w:b/>
          <w:bCs/>
          <w:sz w:val="56"/>
        </w:rPr>
      </w:pPr>
      <w:r>
        <w:rPr>
          <w:rFonts w:ascii="Arial" w:hAnsi="Arial" w:cs="Arial"/>
          <w:b/>
          <w:bCs/>
          <w:sz w:val="56"/>
        </w:rPr>
        <w:t>Breadboard Lab #4</w:t>
      </w:r>
    </w:p>
    <w:p w:rsidR="00EA686A" w:rsidRDefault="00EA686A">
      <w:pPr>
        <w:pStyle w:val="Subtitle"/>
      </w:pPr>
      <w:r>
        <w:t>“How a diode works”</w:t>
      </w:r>
    </w:p>
    <w:p w:rsidR="00EA686A" w:rsidRDefault="00B101F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E00C89" wp14:editId="0C4DD9C9">
            <wp:simplePos x="0" y="0"/>
            <wp:positionH relativeFrom="column">
              <wp:posOffset>4733925</wp:posOffset>
            </wp:positionH>
            <wp:positionV relativeFrom="paragraph">
              <wp:posOffset>125730</wp:posOffset>
            </wp:positionV>
            <wp:extent cx="1971040" cy="1172210"/>
            <wp:effectExtent l="0" t="0" r="0" b="0"/>
            <wp:wrapTight wrapText="bothSides">
              <wp:wrapPolygon edited="0">
                <wp:start x="0" y="0"/>
                <wp:lineTo x="0" y="21413"/>
                <wp:lineTo x="21294" y="21413"/>
                <wp:lineTo x="21294" y="0"/>
                <wp:lineTo x="0" y="0"/>
              </wp:wrapPolygon>
            </wp:wrapTight>
            <wp:docPr id="2" name="Picture 2" descr="http://www.minipc.de/image_db/1n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ipc.de/image_db/1n4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48" w:rsidRDefault="00E35248" w:rsidP="00825F2C">
      <w:pPr>
        <w:rPr>
          <w:rFonts w:ascii="Arial" w:hAnsi="Arial" w:cs="Arial"/>
        </w:rPr>
      </w:pPr>
    </w:p>
    <w:p w:rsidR="00EA686A" w:rsidRDefault="00EA686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Breadboard the following schematic diagram.  </w:t>
      </w:r>
      <w:r w:rsidR="00B101F4">
        <w:rPr>
          <w:rFonts w:ascii="Arial" w:hAnsi="Arial" w:cs="Arial"/>
        </w:rPr>
        <w:t xml:space="preserve">Make sure your wires are flat! </w:t>
      </w:r>
      <w:r w:rsidR="00B10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Make sure the CATHODE (end with the silver band) </w:t>
      </w:r>
      <w:r w:rsidR="00DB28FB">
        <w:rPr>
          <w:rFonts w:ascii="Arial" w:hAnsi="Arial" w:cs="Arial"/>
        </w:rPr>
        <w:t>of th</w:t>
      </w:r>
      <w:r w:rsidR="00E35248">
        <w:rPr>
          <w:rFonts w:ascii="Arial" w:hAnsi="Arial" w:cs="Arial"/>
        </w:rPr>
        <w:t xml:space="preserve">e diode </w:t>
      </w:r>
      <w:r>
        <w:rPr>
          <w:rFonts w:ascii="Arial" w:hAnsi="Arial" w:cs="Arial"/>
        </w:rPr>
        <w:t>is connected to the negative. Set the Power Supply to 9 volts.</w:t>
      </w:r>
    </w:p>
    <w:p w:rsidR="00EA686A" w:rsidRDefault="00EA686A">
      <w:pPr>
        <w:rPr>
          <w:rFonts w:ascii="Arial" w:hAnsi="Arial" w:cs="Arial"/>
        </w:rPr>
      </w:pPr>
    </w:p>
    <w:p w:rsidR="00B101F4" w:rsidRDefault="00B101F4">
      <w:pPr>
        <w:rPr>
          <w:rFonts w:ascii="Arial" w:hAnsi="Arial" w:cs="Arial"/>
        </w:rPr>
      </w:pPr>
    </w:p>
    <w:p w:rsidR="00B101F4" w:rsidRDefault="00B101F4">
      <w:pPr>
        <w:rPr>
          <w:rFonts w:ascii="Arial" w:hAnsi="Arial" w:cs="Arial"/>
        </w:rPr>
      </w:pPr>
    </w:p>
    <w:p w:rsidR="00EA686A" w:rsidRDefault="00E3524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543300" cy="2718321"/>
            <wp:effectExtent l="0" t="0" r="0" b="0"/>
            <wp:docPr id="1" name="Picture 0" descr="lab4 - 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4 - diod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328" cy="272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6A" w:rsidRDefault="00EA686A">
      <w:pPr>
        <w:rPr>
          <w:rFonts w:ascii="Arial" w:hAnsi="Arial" w:cs="Arial"/>
        </w:rPr>
      </w:pPr>
    </w:p>
    <w:p w:rsidR="00EA686A" w:rsidRDefault="00EA686A">
      <w:pPr>
        <w:rPr>
          <w:rFonts w:ascii="Arial" w:hAnsi="Arial" w:cs="Arial"/>
        </w:rPr>
      </w:pPr>
    </w:p>
    <w:p w:rsidR="00EA686A" w:rsidRDefault="00EA68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1110">
        <w:rPr>
          <w:rFonts w:ascii="Arial" w:hAnsi="Arial" w:cs="Arial"/>
        </w:rPr>
        <w:tab/>
      </w:r>
      <w:r w:rsidR="00B101F4">
        <w:rPr>
          <w:rFonts w:ascii="Arial" w:hAnsi="Arial" w:cs="Arial"/>
        </w:rPr>
        <w:tab/>
      </w:r>
      <w:r w:rsidR="00B101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R1: </w:t>
      </w:r>
      <w:r w:rsidR="005B3FD1">
        <w:rPr>
          <w:rFonts w:ascii="Arial" w:hAnsi="Arial" w:cs="Arial"/>
        </w:rPr>
        <w:t>330</w:t>
      </w:r>
      <w:r>
        <w:rPr>
          <w:rFonts w:ascii="Arial" w:hAnsi="Arial" w:cs="Arial"/>
        </w:rPr>
        <w:t xml:space="preserve"> ohm (</w:t>
      </w:r>
      <w:r w:rsidR="005B3FD1">
        <w:rPr>
          <w:rFonts w:ascii="Arial" w:hAnsi="Arial" w:cs="Arial"/>
        </w:rPr>
        <w:t>Orange, Orange</w:t>
      </w:r>
      <w:r>
        <w:rPr>
          <w:rFonts w:ascii="Arial" w:hAnsi="Arial" w:cs="Arial"/>
        </w:rPr>
        <w:t>, Brown, Gold)</w:t>
      </w:r>
    </w:p>
    <w:p w:rsidR="00EA686A" w:rsidRDefault="00EA68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1110">
        <w:rPr>
          <w:rFonts w:ascii="Arial" w:hAnsi="Arial" w:cs="Arial"/>
        </w:rPr>
        <w:tab/>
      </w:r>
      <w:r w:rsidR="00B101F4">
        <w:rPr>
          <w:rFonts w:ascii="Arial" w:hAnsi="Arial" w:cs="Arial"/>
        </w:rPr>
        <w:tab/>
      </w:r>
      <w:r w:rsidR="00B101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D1: </w:t>
      </w:r>
      <w:r w:rsidR="00673B08">
        <w:rPr>
          <w:rFonts w:ascii="Arial" w:hAnsi="Arial" w:cs="Arial"/>
        </w:rPr>
        <w:t>1n4002 - 1n4007</w:t>
      </w:r>
      <w:r>
        <w:rPr>
          <w:rFonts w:ascii="Arial" w:hAnsi="Arial" w:cs="Arial"/>
        </w:rPr>
        <w:t xml:space="preserve"> Diode</w:t>
      </w:r>
    </w:p>
    <w:p w:rsidR="00EA686A" w:rsidRDefault="00EA68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A686A" w:rsidRDefault="00EA686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Now, switch the diode around so that the ANODE is connected to the negative.  What is the difference?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F3BF4">
        <w:rPr>
          <w:rFonts w:ascii="Arial" w:hAnsi="Arial" w:cs="Arial"/>
        </w:rPr>
        <w:t xml:space="preserve">Use the </w:t>
      </w:r>
      <w:hyperlink r:id="rId11" w:tgtFrame="_blank" w:history="1">
        <w:r w:rsidR="000F3BF4" w:rsidRPr="009B7D65">
          <w:rPr>
            <w:rStyle w:val="Hyperlink"/>
            <w:rFonts w:ascii="Arial" w:hAnsi="Arial" w:cs="Arial"/>
          </w:rPr>
          <w:t>PowerPoint presentation</w:t>
        </w:r>
      </w:hyperlink>
      <w:r w:rsidR="000F3BF4">
        <w:rPr>
          <w:rFonts w:ascii="Arial" w:hAnsi="Arial" w:cs="Arial"/>
        </w:rPr>
        <w:t xml:space="preserve"> from class to answer to help.</w:t>
      </w:r>
    </w:p>
    <w:p w:rsidR="00EA686A" w:rsidRDefault="00EA68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A686A" w:rsidRDefault="00EA68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A686A" w:rsidRDefault="00EA686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Answer the following questions.  Use your notes to help. </w:t>
      </w:r>
    </w:p>
    <w:p w:rsidR="00EA686A" w:rsidRDefault="00EA686A">
      <w:pPr>
        <w:rPr>
          <w:rFonts w:ascii="Arial" w:hAnsi="Arial" w:cs="Arial"/>
        </w:rPr>
      </w:pPr>
    </w:p>
    <w:p w:rsidR="00EA686A" w:rsidRDefault="00EA686A">
      <w:pPr>
        <w:rPr>
          <w:rFonts w:ascii="Arial" w:hAnsi="Arial" w:cs="Arial"/>
        </w:rPr>
      </w:pPr>
    </w:p>
    <w:p w:rsidR="00EA686A" w:rsidRDefault="00EA686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 diode allows current to flow through it in only ______________ direction.</w:t>
      </w:r>
    </w:p>
    <w:p w:rsidR="00EA686A" w:rsidRDefault="00EA686A">
      <w:pPr>
        <w:ind w:left="1080"/>
        <w:rPr>
          <w:rFonts w:ascii="Arial" w:hAnsi="Arial" w:cs="Arial"/>
        </w:rPr>
      </w:pPr>
    </w:p>
    <w:p w:rsidR="00EA686A" w:rsidRDefault="00EA686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 diode has two ends, the _______________ and the ______________.</w:t>
      </w:r>
    </w:p>
    <w:p w:rsidR="00EA686A" w:rsidRDefault="00EA686A">
      <w:pPr>
        <w:rPr>
          <w:rFonts w:ascii="Arial" w:hAnsi="Arial" w:cs="Arial"/>
        </w:rPr>
      </w:pPr>
    </w:p>
    <w:p w:rsidR="00EA686A" w:rsidRDefault="00EA686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When the _______________ is connected to negative, the LED will light up.</w:t>
      </w:r>
    </w:p>
    <w:p w:rsidR="00EA686A" w:rsidRDefault="00EA686A">
      <w:pPr>
        <w:rPr>
          <w:rFonts w:ascii="Arial" w:hAnsi="Arial" w:cs="Arial"/>
        </w:rPr>
      </w:pPr>
    </w:p>
    <w:p w:rsidR="00EA686A" w:rsidRDefault="00B101F4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the</w:t>
      </w:r>
      <w:r w:rsidR="00EA686A">
        <w:rPr>
          <w:rFonts w:ascii="Arial" w:hAnsi="Arial" w:cs="Arial"/>
        </w:rPr>
        <w:t xml:space="preserve"> ______________ is connected to negative, the LED will NOT light up.</w:t>
      </w:r>
    </w:p>
    <w:p w:rsidR="00EA686A" w:rsidRDefault="00EA686A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sectPr w:rsidR="00EA686A">
      <w:footerReference w:type="default" r:id="rId12"/>
      <w:pgSz w:w="12240" w:h="15840"/>
      <w:pgMar w:top="90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33" w:rsidRDefault="00D60133">
      <w:r>
        <w:separator/>
      </w:r>
    </w:p>
  </w:endnote>
  <w:endnote w:type="continuationSeparator" w:id="0">
    <w:p w:rsidR="00D60133" w:rsidRDefault="00D6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6A" w:rsidRDefault="00EA686A">
    <w:pPr>
      <w:pStyle w:val="Footer"/>
      <w:numPr>
        <w:ilvl w:val="0"/>
        <w:numId w:val="2"/>
      </w:num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Mr. Claassen</w:t>
    </w:r>
  </w:p>
  <w:p w:rsidR="00EA686A" w:rsidRDefault="0005678E">
    <w:pPr>
      <w:pStyle w:val="Footer"/>
      <w:numPr>
        <w:ilvl w:val="0"/>
        <w:numId w:val="2"/>
      </w:numPr>
    </w:pPr>
    <w:r>
      <w:rPr>
        <w:rFonts w:ascii="Arial" w:hAnsi="Arial" w:cs="Arial"/>
        <w:sz w:val="16"/>
      </w:rPr>
      <w:t>Revised</w:t>
    </w:r>
    <w:r w:rsidR="00C81110">
      <w:rPr>
        <w:rFonts w:ascii="Arial" w:hAnsi="Arial" w:cs="Arial"/>
        <w:sz w:val="16"/>
      </w:rPr>
      <w:t xml:space="preserve"> </w:t>
    </w:r>
    <w:r w:rsidR="000F3BF4">
      <w:rPr>
        <w:rFonts w:ascii="Arial" w:hAnsi="Arial" w:cs="Arial"/>
        <w:sz w:val="16"/>
      </w:rPr>
      <w:t>Fall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33" w:rsidRDefault="00D60133">
      <w:r>
        <w:separator/>
      </w:r>
    </w:p>
  </w:footnote>
  <w:footnote w:type="continuationSeparator" w:id="0">
    <w:p w:rsidR="00D60133" w:rsidRDefault="00D60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0F"/>
    <w:multiLevelType w:val="hybridMultilevel"/>
    <w:tmpl w:val="D66A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E2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3B0D"/>
    <w:multiLevelType w:val="hybridMultilevel"/>
    <w:tmpl w:val="01EABC0E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E1A0DF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1B4D81"/>
    <w:multiLevelType w:val="hybridMultilevel"/>
    <w:tmpl w:val="01743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E2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42672"/>
    <w:multiLevelType w:val="hybridMultilevel"/>
    <w:tmpl w:val="291440A2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16C80"/>
    <w:multiLevelType w:val="hybridMultilevel"/>
    <w:tmpl w:val="A5C06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A5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47AF7"/>
    <w:multiLevelType w:val="hybridMultilevel"/>
    <w:tmpl w:val="741815C6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01756"/>
    <w:multiLevelType w:val="hybridMultilevel"/>
    <w:tmpl w:val="0AA6FD06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3DA7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72B3"/>
    <w:multiLevelType w:val="hybridMultilevel"/>
    <w:tmpl w:val="0B46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11FEA"/>
    <w:multiLevelType w:val="hybridMultilevel"/>
    <w:tmpl w:val="B34CFE62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076F804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B786315"/>
    <w:multiLevelType w:val="hybridMultilevel"/>
    <w:tmpl w:val="25EC1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AED8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B2E16"/>
    <w:multiLevelType w:val="hybridMultilevel"/>
    <w:tmpl w:val="60C62502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62D05"/>
    <w:multiLevelType w:val="hybridMultilevel"/>
    <w:tmpl w:val="9E34C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55D50"/>
    <w:multiLevelType w:val="hybridMultilevel"/>
    <w:tmpl w:val="3670EB4C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1A520C8"/>
    <w:multiLevelType w:val="hybridMultilevel"/>
    <w:tmpl w:val="B290C6E8"/>
    <w:lvl w:ilvl="0" w:tplc="5D18C3A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C238A6"/>
    <w:multiLevelType w:val="hybridMultilevel"/>
    <w:tmpl w:val="E2D80230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99AED8C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7505FD8"/>
    <w:multiLevelType w:val="hybridMultilevel"/>
    <w:tmpl w:val="34EEEC50"/>
    <w:lvl w:ilvl="0" w:tplc="B2700A1A">
      <w:start w:val="1"/>
      <w:numFmt w:val="decimal"/>
      <w:lvlText w:val="%1)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47CED"/>
    <w:multiLevelType w:val="hybridMultilevel"/>
    <w:tmpl w:val="D1C03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60E5D"/>
    <w:multiLevelType w:val="hybridMultilevel"/>
    <w:tmpl w:val="707EFC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D00E29"/>
    <w:multiLevelType w:val="hybridMultilevel"/>
    <w:tmpl w:val="8708BD00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07ECF6C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DA51DDB"/>
    <w:multiLevelType w:val="hybridMultilevel"/>
    <w:tmpl w:val="1E5C2FB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DE45AD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5D18C3AC">
      <w:start w:val="1"/>
      <w:numFmt w:val="decimal"/>
      <w:lvlText w:val="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DEA665C"/>
    <w:multiLevelType w:val="hybridMultilevel"/>
    <w:tmpl w:val="3036DF1A"/>
    <w:lvl w:ilvl="0" w:tplc="040C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E8C4AA3"/>
    <w:multiLevelType w:val="hybridMultilevel"/>
    <w:tmpl w:val="2B781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C1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80CBE"/>
    <w:multiLevelType w:val="hybridMultilevel"/>
    <w:tmpl w:val="C6D8D49C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DE45AD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A7A717C"/>
    <w:multiLevelType w:val="hybridMultilevel"/>
    <w:tmpl w:val="F4888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A7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21"/>
  </w:num>
  <w:num w:numId="8">
    <w:abstractNumId w:val="6"/>
  </w:num>
  <w:num w:numId="9">
    <w:abstractNumId w:val="16"/>
  </w:num>
  <w:num w:numId="10">
    <w:abstractNumId w:val="23"/>
  </w:num>
  <w:num w:numId="11">
    <w:abstractNumId w:val="18"/>
  </w:num>
  <w:num w:numId="12">
    <w:abstractNumId w:val="3"/>
  </w:num>
  <w:num w:numId="13">
    <w:abstractNumId w:val="20"/>
  </w:num>
  <w:num w:numId="14">
    <w:abstractNumId w:val="14"/>
  </w:num>
  <w:num w:numId="15">
    <w:abstractNumId w:val="1"/>
  </w:num>
  <w:num w:numId="16">
    <w:abstractNumId w:val="22"/>
  </w:num>
  <w:num w:numId="17">
    <w:abstractNumId w:val="12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10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F3F"/>
    <w:rsid w:val="00015789"/>
    <w:rsid w:val="00035559"/>
    <w:rsid w:val="0005678E"/>
    <w:rsid w:val="000B5552"/>
    <w:rsid w:val="000B7F3F"/>
    <w:rsid w:val="000F3BF4"/>
    <w:rsid w:val="00106CD3"/>
    <w:rsid w:val="00131D16"/>
    <w:rsid w:val="002100F1"/>
    <w:rsid w:val="002B664E"/>
    <w:rsid w:val="002E1C64"/>
    <w:rsid w:val="002E2EAC"/>
    <w:rsid w:val="0030014A"/>
    <w:rsid w:val="003D633D"/>
    <w:rsid w:val="00435C00"/>
    <w:rsid w:val="005160F1"/>
    <w:rsid w:val="005176B4"/>
    <w:rsid w:val="00586588"/>
    <w:rsid w:val="005B3FD1"/>
    <w:rsid w:val="00664DFE"/>
    <w:rsid w:val="00673B08"/>
    <w:rsid w:val="00734DE2"/>
    <w:rsid w:val="00825F2C"/>
    <w:rsid w:val="008A03C2"/>
    <w:rsid w:val="008C1EA5"/>
    <w:rsid w:val="00901670"/>
    <w:rsid w:val="00970EBC"/>
    <w:rsid w:val="00AC1702"/>
    <w:rsid w:val="00B101F4"/>
    <w:rsid w:val="00C4776B"/>
    <w:rsid w:val="00C81110"/>
    <w:rsid w:val="00CF0A57"/>
    <w:rsid w:val="00D15087"/>
    <w:rsid w:val="00D60133"/>
    <w:rsid w:val="00DB28FB"/>
    <w:rsid w:val="00E35248"/>
    <w:rsid w:val="00E65BDB"/>
    <w:rsid w:val="00E67461"/>
    <w:rsid w:val="00EA686A"/>
    <w:rsid w:val="00F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540"/>
      </w:tabs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i/>
      <w:iCs/>
      <w:sz w:val="4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08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0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3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ched.gpvanier.ca/electronics/electronics9/Electronic%20components%20presentation2%20-%20Grade%209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73C1-87F8-4E3D-8233-7178E943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829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Breadboard Lab #1</vt:lpstr>
    </vt:vector>
  </TitlesOfParts>
  <Company>SD 71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Breadboard Lab #1</dc:title>
  <dc:creator>Junior Secondary Schools</dc:creator>
  <cp:lastModifiedBy>SD71</cp:lastModifiedBy>
  <cp:revision>11</cp:revision>
  <cp:lastPrinted>2013-04-24T03:40:00Z</cp:lastPrinted>
  <dcterms:created xsi:type="dcterms:W3CDTF">2013-04-24T03:34:00Z</dcterms:created>
  <dcterms:modified xsi:type="dcterms:W3CDTF">2015-11-15T16:21:00Z</dcterms:modified>
</cp:coreProperties>
</file>