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67A1" w14:textId="2D8DAFB8" w:rsidR="003E1EC9" w:rsidRDefault="00062F22" w:rsidP="00721394">
      <w:pPr>
        <w:spacing w:after="0"/>
      </w:pPr>
      <w:r w:rsidRPr="489B8D66">
        <w:rPr>
          <w:b/>
          <w:bCs/>
        </w:rPr>
        <w:t>Purpose</w:t>
      </w:r>
      <w:r w:rsidR="52CFD149" w:rsidRPr="489B8D66">
        <w:rPr>
          <w:b/>
          <w:bCs/>
        </w:rPr>
        <w:t>: To</w:t>
      </w:r>
      <w:r w:rsidR="003208CF">
        <w:t xml:space="preserve"> provide SD 62 </w:t>
      </w:r>
      <w:r w:rsidR="000A7349">
        <w:t>staff</w:t>
      </w:r>
      <w:r w:rsidR="003208CF">
        <w:t xml:space="preserve">, with a list of procedures to ensure </w:t>
      </w:r>
      <w:r w:rsidR="000A7349">
        <w:t>they</w:t>
      </w:r>
      <w:r w:rsidR="003208CF">
        <w:t xml:space="preserve"> are protected against potential hazards associated with </w:t>
      </w:r>
      <w:r w:rsidR="000767FA">
        <w:t>Powder Coating</w:t>
      </w:r>
      <w:r w:rsidR="00F11AC6">
        <w:t xml:space="preserve"> Operations</w:t>
      </w:r>
      <w:r w:rsidR="00CE7B2B">
        <w:t xml:space="preserve">.  </w:t>
      </w:r>
    </w:p>
    <w:p w14:paraId="22816E9F" w14:textId="27B726FF" w:rsidR="003E1EC9" w:rsidRDefault="008708B8" w:rsidP="003E1EC9">
      <w:r w:rsidRPr="00E93CC7">
        <w:rPr>
          <w:b/>
          <w:bCs/>
        </w:rPr>
        <w:t>Hazards:</w:t>
      </w:r>
      <w:r w:rsidRPr="00E93CC7">
        <w:t xml:space="preserve"> </w:t>
      </w:r>
      <w:r w:rsidR="003E1EC9">
        <w:t xml:space="preserve">Work involving </w:t>
      </w:r>
      <w:r w:rsidR="000767FA">
        <w:t>Powder Coating</w:t>
      </w:r>
      <w:r w:rsidR="0040561B">
        <w:t xml:space="preserve"> Operations</w:t>
      </w:r>
      <w:r w:rsidR="00405F1A">
        <w:t xml:space="preserve"> </w:t>
      </w:r>
      <w:r w:rsidR="000767FA">
        <w:t xml:space="preserve">can </w:t>
      </w:r>
      <w:r w:rsidR="00405F1A">
        <w:t xml:space="preserve">produce </w:t>
      </w:r>
      <w:r w:rsidR="000767FA">
        <w:t>large amounts of residual dust and over spray</w:t>
      </w:r>
      <w:r w:rsidR="003E1EC9">
        <w:t xml:space="preserve"> fires, </w:t>
      </w:r>
      <w:r w:rsidR="000767FA">
        <w:t xml:space="preserve">compressed air exposures </w:t>
      </w:r>
      <w:r w:rsidR="000A7349">
        <w:t xml:space="preserve">and </w:t>
      </w:r>
      <w:r w:rsidR="000767FA">
        <w:t>housekeeping concerns.</w:t>
      </w:r>
      <w:r w:rsidR="003E1EC9">
        <w:t xml:space="preserve">  </w:t>
      </w:r>
      <w:r w:rsidR="000A7349">
        <w:t>In addition,</w:t>
      </w:r>
      <w:r w:rsidR="003E1EC9">
        <w:t xml:space="preserve"> </w:t>
      </w:r>
      <w:r w:rsidR="00423BE6">
        <w:t>inhalation</w:t>
      </w:r>
      <w:r w:rsidR="003E1EC9">
        <w:t xml:space="preserve"> hazards due to exposures to toxic vapors </w:t>
      </w:r>
      <w:r w:rsidR="000767FA">
        <w:t>and airborne particulate</w:t>
      </w:r>
      <w:r w:rsidR="003E1EC9">
        <w:t xml:space="preserve"> in the </w:t>
      </w:r>
      <w:r w:rsidR="000767FA">
        <w:t>Powder Coating</w:t>
      </w:r>
      <w:r w:rsidR="003E1EC9">
        <w:t xml:space="preserve"> processes. </w:t>
      </w:r>
    </w:p>
    <w:p w14:paraId="5A7D8926" w14:textId="33AAB1D8" w:rsidR="003E1EC9" w:rsidRPr="00EE4678" w:rsidRDefault="008708B8" w:rsidP="003E1EC9">
      <w:pPr>
        <w:rPr>
          <w:rFonts w:cstheme="minorHAnsi"/>
          <w:b/>
          <w:bCs/>
        </w:rPr>
      </w:pPr>
      <w:r w:rsidRPr="00E93CC7">
        <w:rPr>
          <w:rFonts w:cstheme="minorHAnsi"/>
          <w:b/>
          <w:bCs/>
          <w:u w:val="single"/>
        </w:rPr>
        <w:t>WARNING:</w:t>
      </w:r>
      <w:r w:rsidRPr="008708B8">
        <w:rPr>
          <w:rFonts w:cstheme="minorHAnsi"/>
          <w:b/>
          <w:bCs/>
          <w:color w:val="FF0000"/>
          <w:u w:val="single"/>
        </w:rPr>
        <w:t xml:space="preserve"> </w:t>
      </w:r>
      <w:r w:rsidR="003E1EC9" w:rsidRPr="00EE4678">
        <w:rPr>
          <w:rFonts w:cstheme="minorHAnsi"/>
          <w:b/>
          <w:bCs/>
          <w:u w:val="single"/>
        </w:rPr>
        <w:t xml:space="preserve">DO NOT </w:t>
      </w:r>
      <w:r w:rsidR="000767FA">
        <w:rPr>
          <w:rFonts w:cstheme="minorHAnsi"/>
          <w:b/>
          <w:bCs/>
          <w:u w:val="single"/>
        </w:rPr>
        <w:t>operate powder coating equipment</w:t>
      </w:r>
      <w:r w:rsidR="003E1EC9" w:rsidRPr="00EE4678">
        <w:rPr>
          <w:rFonts w:cstheme="minorHAnsi"/>
          <w:b/>
          <w:bCs/>
          <w:u w:val="single"/>
        </w:rPr>
        <w:t xml:space="preserve"> unless you have been trained in its safe use and operation. Failure to comply could result in sever</w:t>
      </w:r>
      <w:r w:rsidR="009314E3">
        <w:rPr>
          <w:rFonts w:cstheme="minorHAnsi"/>
          <w:b/>
          <w:bCs/>
          <w:u w:val="single"/>
        </w:rPr>
        <w:t>e</w:t>
      </w:r>
      <w:r w:rsidR="003E1EC9" w:rsidRPr="00EE4678">
        <w:rPr>
          <w:rFonts w:cstheme="minorHAnsi"/>
          <w:b/>
          <w:bCs/>
          <w:u w:val="single"/>
        </w:rPr>
        <w:t xml:space="preserve"> </w:t>
      </w:r>
      <w:r w:rsidR="00282048">
        <w:rPr>
          <w:rFonts w:cstheme="minorHAnsi"/>
          <w:b/>
          <w:bCs/>
          <w:u w:val="single"/>
        </w:rPr>
        <w:t>injury</w:t>
      </w:r>
      <w:r w:rsidR="003E1EC9" w:rsidRPr="00EE4678">
        <w:rPr>
          <w:rFonts w:cstheme="minorHAnsi"/>
          <w:b/>
          <w:bCs/>
          <w:u w:val="single"/>
        </w:rPr>
        <w:t xml:space="preserve"> and even death.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77777777" w:rsidR="009015BF" w:rsidRDefault="003E1EC9" w:rsidP="008708B8">
      <w:pPr>
        <w:pStyle w:val="ListParagraph"/>
        <w:numPr>
          <w:ilvl w:val="0"/>
          <w:numId w:val="23"/>
        </w:numPr>
        <w:spacing w:after="0"/>
      </w:pPr>
      <w:r>
        <w:t>Never start work without proper authorization &amp; training.</w:t>
      </w:r>
    </w:p>
    <w:p w14:paraId="04D6ABD9" w14:textId="1DD5B892" w:rsidR="00282048" w:rsidRPr="000A7349" w:rsidRDefault="00282048" w:rsidP="489B8D66">
      <w:pPr>
        <w:pStyle w:val="ListParagraph"/>
        <w:numPr>
          <w:ilvl w:val="0"/>
          <w:numId w:val="23"/>
        </w:numPr>
        <w:spacing w:line="256" w:lineRule="auto"/>
        <w:rPr>
          <w:rFonts w:eastAsia="Times New Roman"/>
        </w:rPr>
      </w:pPr>
      <w:r w:rsidRPr="489B8D66">
        <w:rPr>
          <w:rFonts w:eastAsia="Times New Roman"/>
          <w:b/>
          <w:bCs/>
        </w:rPr>
        <w:t>Personal Protective Equipment (PPE)</w:t>
      </w:r>
      <w:r w:rsidRPr="489B8D66">
        <w:rPr>
          <w:rFonts w:eastAsia="Times New Roman"/>
        </w:rPr>
        <w:t xml:space="preserve">: </w:t>
      </w:r>
      <w:r w:rsidR="6266E3B9" w:rsidRPr="489B8D66">
        <w:rPr>
          <w:rFonts w:eastAsia="Times New Roman"/>
        </w:rPr>
        <w:t xml:space="preserve"> </w:t>
      </w:r>
      <w:r w:rsidR="000E7FF7" w:rsidRPr="489B8D66">
        <w:rPr>
          <w:rFonts w:eastAsia="Times New Roman"/>
        </w:rPr>
        <w:t>chemical resistant gloves, long sleeves, pants and closed-toe shoes and safety goggles.</w:t>
      </w:r>
      <w:r w:rsidRPr="489B8D66">
        <w:rPr>
          <w:rFonts w:eastAsia="Times New Roman"/>
        </w:rPr>
        <w:t> </w:t>
      </w:r>
      <w:r w:rsidR="39AC3537" w:rsidRPr="489B8D66">
        <w:rPr>
          <w:rFonts w:eastAsia="Times New Roman"/>
        </w:rPr>
        <w:t xml:space="preserve">  </w:t>
      </w:r>
      <w:r w:rsidR="39AC3537" w:rsidRPr="004C1165">
        <w:rPr>
          <w:rFonts w:eastAsia="Times New Roman"/>
        </w:rPr>
        <w:t>When working with powder and w</w:t>
      </w:r>
      <w:r w:rsidR="65873037" w:rsidRPr="004C1165">
        <w:rPr>
          <w:rFonts w:eastAsia="Times New Roman"/>
        </w:rPr>
        <w:t xml:space="preserve">hen </w:t>
      </w:r>
      <w:r w:rsidR="39AC3537" w:rsidRPr="004C1165">
        <w:rPr>
          <w:rFonts w:eastAsia="Times New Roman"/>
        </w:rPr>
        <w:t>doors to unit</w:t>
      </w:r>
      <w:r w:rsidRPr="004C1165">
        <w:rPr>
          <w:rFonts w:eastAsia="Times New Roman"/>
        </w:rPr>
        <w:t xml:space="preserve"> </w:t>
      </w:r>
      <w:r w:rsidR="64B93235" w:rsidRPr="004C1165">
        <w:rPr>
          <w:rFonts w:eastAsia="Times New Roman"/>
        </w:rPr>
        <w:t xml:space="preserve">are open staff must </w:t>
      </w:r>
      <w:r w:rsidR="4F31EED7" w:rsidRPr="004C1165">
        <w:rPr>
          <w:rFonts w:eastAsia="Times New Roman"/>
        </w:rPr>
        <w:t xml:space="preserve">wear a respirator </w:t>
      </w:r>
      <w:r w:rsidR="48FA4144" w:rsidRPr="004C1165">
        <w:rPr>
          <w:rFonts w:eastAsia="Times New Roman"/>
        </w:rPr>
        <w:t xml:space="preserve">with </w:t>
      </w:r>
      <w:r w:rsidR="4F31EED7" w:rsidRPr="004C1165">
        <w:rPr>
          <w:rFonts w:eastAsia="Times New Roman"/>
        </w:rPr>
        <w:t xml:space="preserve">P100 </w:t>
      </w:r>
      <w:r w:rsidR="55A50367" w:rsidRPr="004C1165">
        <w:rPr>
          <w:rFonts w:eastAsia="Times New Roman"/>
        </w:rPr>
        <w:t xml:space="preserve">cartridges </w:t>
      </w:r>
      <w:r w:rsidR="4F31EED7" w:rsidRPr="004C1165">
        <w:rPr>
          <w:rFonts w:eastAsia="Times New Roman"/>
        </w:rPr>
        <w:t xml:space="preserve">or </w:t>
      </w:r>
      <w:r w:rsidR="36422CCB" w:rsidRPr="004C1165">
        <w:rPr>
          <w:rFonts w:eastAsia="Times New Roman"/>
        </w:rPr>
        <w:t>e</w:t>
      </w:r>
      <w:r w:rsidR="4F31EED7" w:rsidRPr="004C1165">
        <w:rPr>
          <w:rFonts w:eastAsia="Times New Roman"/>
        </w:rPr>
        <w:t xml:space="preserve">quivalent.   </w:t>
      </w:r>
      <w:r w:rsidR="000E7FF7" w:rsidRPr="004C1165">
        <w:rPr>
          <w:rFonts w:eastAsia="Times New Roman"/>
        </w:rPr>
        <w:t>Also</w:t>
      </w:r>
      <w:r w:rsidR="000E7FF7" w:rsidRPr="489B8D66">
        <w:rPr>
          <w:rFonts w:eastAsia="Times New Roman"/>
        </w:rPr>
        <w:t>, any</w:t>
      </w:r>
      <w:r w:rsidRPr="489B8D66">
        <w:rPr>
          <w:rFonts w:eastAsia="Times New Roman"/>
        </w:rPr>
        <w:t xml:space="preserve"> other PPE required as per</w:t>
      </w:r>
      <w:r w:rsidR="003208CF" w:rsidRPr="489B8D66">
        <w:rPr>
          <w:rFonts w:eastAsia="Times New Roman"/>
        </w:rPr>
        <w:t xml:space="preserve"> current</w:t>
      </w:r>
      <w:r w:rsidRPr="489B8D66">
        <w:rPr>
          <w:rFonts w:eastAsia="Times New Roman"/>
        </w:rPr>
        <w:t xml:space="preserve"> SDS of any hazardous product(s) being used. </w:t>
      </w:r>
      <w:r w:rsidR="2C96B3CD" w:rsidRPr="489B8D66">
        <w:rPr>
          <w:rFonts w:eastAsia="Times New Roman"/>
        </w:rPr>
        <w:t xml:space="preserve">  </w:t>
      </w:r>
    </w:p>
    <w:p w14:paraId="4797E4CD" w14:textId="217FA8AB" w:rsidR="00F002ED" w:rsidRDefault="003E1EC9" w:rsidP="000A7349">
      <w:pPr>
        <w:pStyle w:val="ListParagraph"/>
        <w:numPr>
          <w:ilvl w:val="0"/>
          <w:numId w:val="23"/>
        </w:numPr>
      </w:pPr>
      <w:r>
        <w:t>Tie back and cover hair, no loose clothing and no jewelry should be worn.</w:t>
      </w:r>
    </w:p>
    <w:p w14:paraId="166A2BC4" w14:textId="7DE0EDCE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Before </w:t>
      </w:r>
      <w:r w:rsidR="000E7FF7">
        <w:rPr>
          <w:b/>
          <w:bCs/>
          <w:u w:val="single"/>
        </w:rPr>
        <w:t>POWDER COATING</w:t>
      </w:r>
      <w:r w:rsidR="00F002ED">
        <w:rPr>
          <w:b/>
          <w:bCs/>
          <w:u w:val="single"/>
        </w:rPr>
        <w:t xml:space="preserve"> OPERATIONS</w:t>
      </w:r>
    </w:p>
    <w:p w14:paraId="021DAD30" w14:textId="07A11F72" w:rsidR="003E1EC9" w:rsidRDefault="003E1EC9" w:rsidP="008708B8">
      <w:pPr>
        <w:pStyle w:val="ListParagraph"/>
        <w:numPr>
          <w:ilvl w:val="1"/>
          <w:numId w:val="22"/>
        </w:numPr>
        <w:spacing w:after="0"/>
        <w:ind w:left="709"/>
      </w:pPr>
      <w:r>
        <w:t>Ensure all combustible and flammable liquids and materials have been moved away or covered.</w:t>
      </w:r>
    </w:p>
    <w:p w14:paraId="4789B9A4" w14:textId="05452F86" w:rsidR="003E1EC9" w:rsidRDefault="003E1EC9" w:rsidP="008708B8">
      <w:pPr>
        <w:pStyle w:val="ListParagraph"/>
        <w:numPr>
          <w:ilvl w:val="1"/>
          <w:numId w:val="22"/>
        </w:numPr>
        <w:ind w:left="709"/>
      </w:pPr>
      <w:r>
        <w:t>Always have fire-fighting equipment</w:t>
      </w:r>
      <w:r w:rsidR="005F6F36">
        <w:t xml:space="preserve"> (fire extinguisher)</w:t>
      </w:r>
      <w:r>
        <w:t xml:space="preserve"> on hand before starting</w:t>
      </w:r>
      <w:r w:rsidR="005F6F36">
        <w:t>.</w:t>
      </w:r>
    </w:p>
    <w:p w14:paraId="09A3B30F" w14:textId="3BF9B712" w:rsidR="003E1EC9" w:rsidRDefault="003E1EC9" w:rsidP="008708B8">
      <w:pPr>
        <w:pStyle w:val="ListParagraph"/>
        <w:numPr>
          <w:ilvl w:val="1"/>
          <w:numId w:val="22"/>
        </w:numPr>
        <w:ind w:left="709"/>
      </w:pPr>
      <w:r>
        <w:t xml:space="preserve">Inspect </w:t>
      </w:r>
      <w:r w:rsidR="00282048">
        <w:t>equipment</w:t>
      </w:r>
      <w:r>
        <w:t>, ensure they are</w:t>
      </w:r>
      <w:r w:rsidR="00282048">
        <w:t xml:space="preserve"> protected, </w:t>
      </w:r>
      <w:r>
        <w:t>labeled and secure.</w:t>
      </w:r>
    </w:p>
    <w:p w14:paraId="1F8F5DE9" w14:textId="1C7B79B5" w:rsidR="003E1EC9" w:rsidRPr="004C1165" w:rsidRDefault="2F82826E" w:rsidP="489B8D66">
      <w:pPr>
        <w:pStyle w:val="ListParagraph"/>
        <w:numPr>
          <w:ilvl w:val="1"/>
          <w:numId w:val="22"/>
        </w:numPr>
        <w:ind w:left="709"/>
        <w:rPr>
          <w:strike/>
        </w:rPr>
      </w:pPr>
      <w:r w:rsidRPr="004C1165">
        <w:t xml:space="preserve">Ensure cabinet doors are shut before power coater is operated.  </w:t>
      </w:r>
    </w:p>
    <w:p w14:paraId="5A128923" w14:textId="63BF498B" w:rsidR="003E1EC9" w:rsidRPr="004C1165" w:rsidRDefault="003E1EC9" w:rsidP="008708B8">
      <w:pPr>
        <w:pStyle w:val="ListParagraph"/>
        <w:numPr>
          <w:ilvl w:val="1"/>
          <w:numId w:val="22"/>
        </w:numPr>
        <w:ind w:left="709"/>
      </w:pPr>
      <w:r w:rsidRPr="004C1165">
        <w:t xml:space="preserve">Inspect Electrical </w:t>
      </w:r>
      <w:r w:rsidR="000E7FF7" w:rsidRPr="004C1165">
        <w:t>connections</w:t>
      </w:r>
      <w:r w:rsidR="00F002ED" w:rsidRPr="004C1165">
        <w:t xml:space="preserve">, </w:t>
      </w:r>
      <w:r w:rsidR="000E7FF7" w:rsidRPr="004C1165">
        <w:t>compressors</w:t>
      </w:r>
      <w:r w:rsidR="00F002ED" w:rsidRPr="004C1165">
        <w:t xml:space="preserve">, shut offs and </w:t>
      </w:r>
      <w:r w:rsidRPr="004C1165">
        <w:t>connections.</w:t>
      </w:r>
    </w:p>
    <w:p w14:paraId="03A91E03" w14:textId="559A1486" w:rsidR="00144196" w:rsidRPr="004C1165" w:rsidRDefault="000E7FF7" w:rsidP="00144196">
      <w:pPr>
        <w:pStyle w:val="ListParagraph"/>
        <w:numPr>
          <w:ilvl w:val="1"/>
          <w:numId w:val="22"/>
        </w:numPr>
        <w:ind w:left="709"/>
      </w:pPr>
      <w:r w:rsidRPr="004C1165">
        <w:t>Ensure all parts, racks, and equipment are properly grounded to prevent static buildup</w:t>
      </w:r>
      <w:r w:rsidR="00E93CC7" w:rsidRPr="004C1165">
        <w:t>.</w:t>
      </w:r>
    </w:p>
    <w:p w14:paraId="0192904C" w14:textId="07792A63" w:rsidR="00144196" w:rsidRPr="004C1165" w:rsidRDefault="000E7FF7" w:rsidP="00144196">
      <w:pPr>
        <w:pStyle w:val="ListParagraph"/>
        <w:numPr>
          <w:ilvl w:val="1"/>
          <w:numId w:val="22"/>
        </w:numPr>
        <w:ind w:left="709"/>
      </w:pPr>
      <w:r w:rsidRPr="004C1165">
        <w:t>Use designated ovens specifically for completing the powder coating process.</w:t>
      </w:r>
    </w:p>
    <w:p w14:paraId="44FCB343" w14:textId="42F64631" w:rsidR="003E1EC9" w:rsidRPr="004C1165" w:rsidRDefault="003E1EC9" w:rsidP="00144196">
      <w:pPr>
        <w:pStyle w:val="ListParagraph"/>
        <w:numPr>
          <w:ilvl w:val="1"/>
          <w:numId w:val="22"/>
        </w:numPr>
        <w:ind w:left="709"/>
      </w:pPr>
      <w:r w:rsidRPr="004C1165">
        <w:t xml:space="preserve">Ensure ventilation </w:t>
      </w:r>
      <w:r w:rsidR="00A24F25" w:rsidRPr="004C1165">
        <w:t>i</w:t>
      </w:r>
      <w:r w:rsidR="00E93CC7" w:rsidRPr="004C1165">
        <w:t xml:space="preserve">s </w:t>
      </w:r>
      <w:r w:rsidR="298C60A3" w:rsidRPr="004C1165">
        <w:t xml:space="preserve">turned on </w:t>
      </w:r>
      <w:r w:rsidRPr="004C1165">
        <w:t>and operational.</w:t>
      </w:r>
    </w:p>
    <w:p w14:paraId="2D75E988" w14:textId="18AAB9E7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0E7FF7">
        <w:rPr>
          <w:b/>
          <w:bCs/>
          <w:u w:val="single"/>
        </w:rPr>
        <w:t>POWDER COATING</w:t>
      </w:r>
      <w:r w:rsidR="00F002ED">
        <w:rPr>
          <w:b/>
          <w:bCs/>
          <w:u w:val="single"/>
        </w:rPr>
        <w:t xml:space="preserve"> OPERATIONS</w:t>
      </w:r>
    </w:p>
    <w:p w14:paraId="1F8CD83B" w14:textId="40B701C7" w:rsidR="003E1EC9" w:rsidRDefault="00F002ED" w:rsidP="008708B8">
      <w:pPr>
        <w:pStyle w:val="ListParagraph"/>
        <w:numPr>
          <w:ilvl w:val="1"/>
          <w:numId w:val="21"/>
        </w:numPr>
        <w:spacing w:after="0"/>
        <w:ind w:left="709"/>
      </w:pPr>
      <w:bookmarkStart w:id="0" w:name="_Hlk216181407"/>
      <w:r>
        <w:t xml:space="preserve">Keep people away from operation who are </w:t>
      </w:r>
      <w:r w:rsidR="005F6F36">
        <w:t xml:space="preserve">not </w:t>
      </w:r>
      <w:r>
        <w:t>wearing PPE</w:t>
      </w:r>
      <w:r w:rsidR="003E1EC9">
        <w:t>.</w:t>
      </w:r>
    </w:p>
    <w:p w14:paraId="344B1751" w14:textId="3508F824" w:rsidR="000E7FF7" w:rsidRDefault="00F002ED" w:rsidP="489B8D66">
      <w:pPr>
        <w:pStyle w:val="ListParagraph"/>
        <w:numPr>
          <w:ilvl w:val="0"/>
          <w:numId w:val="21"/>
        </w:numPr>
        <w:spacing w:after="0"/>
        <w:ind w:left="709"/>
      </w:pPr>
      <w:r>
        <w:t xml:space="preserve">Ensure </w:t>
      </w:r>
      <w:r w:rsidR="000E7FF7">
        <w:t>all hoses, hoppers, spray guns are always kept clear.</w:t>
      </w:r>
    </w:p>
    <w:p w14:paraId="03135B82" w14:textId="134F8EB7" w:rsidR="000E7FF7" w:rsidRDefault="000E7FF7" w:rsidP="489B8D66">
      <w:pPr>
        <w:pStyle w:val="ListParagraph"/>
        <w:numPr>
          <w:ilvl w:val="0"/>
          <w:numId w:val="21"/>
        </w:numPr>
        <w:spacing w:after="0"/>
        <w:ind w:left="709"/>
        <w:rPr>
          <w:strike/>
        </w:rPr>
      </w:pPr>
      <w:commentRangeStart w:id="1"/>
      <w:commentRangeStart w:id="2"/>
      <w:r w:rsidRPr="489B8D66">
        <w:rPr>
          <w:strike/>
        </w:rPr>
        <w:t>Stand outside booths while spraying.</w:t>
      </w:r>
    </w:p>
    <w:p w14:paraId="12874EEE" w14:textId="4B0E8705" w:rsidR="000E7FF7" w:rsidRPr="00144196" w:rsidRDefault="000E7FF7" w:rsidP="489B8D66">
      <w:pPr>
        <w:pStyle w:val="ListParagraph"/>
        <w:numPr>
          <w:ilvl w:val="0"/>
          <w:numId w:val="21"/>
        </w:numPr>
        <w:spacing w:after="0"/>
        <w:ind w:left="709"/>
        <w:rPr>
          <w:strike/>
        </w:rPr>
      </w:pPr>
      <w:r w:rsidRPr="489B8D66">
        <w:rPr>
          <w:strike/>
        </w:rPr>
        <w:t>Never spray towards another operator.</w:t>
      </w:r>
      <w:commentRangeEnd w:id="1"/>
      <w:r>
        <w:rPr>
          <w:rStyle w:val="CommentReference"/>
        </w:rPr>
        <w:commentReference w:id="1"/>
      </w:r>
      <w:commentRangeEnd w:id="2"/>
      <w:r w:rsidR="004C1165">
        <w:rPr>
          <w:rStyle w:val="CommentReference"/>
        </w:rPr>
        <w:commentReference w:id="2"/>
      </w:r>
    </w:p>
    <w:p w14:paraId="12FB4D56" w14:textId="0B60091A" w:rsidR="00C5198E" w:rsidRPr="00C5198E" w:rsidRDefault="00C5198E" w:rsidP="00C5198E">
      <w:pPr>
        <w:pStyle w:val="ListParagraph"/>
        <w:numPr>
          <w:ilvl w:val="0"/>
          <w:numId w:val="21"/>
        </w:numPr>
        <w:rPr>
          <w:strike/>
        </w:rPr>
      </w:pPr>
      <w:r w:rsidRPr="489B8D66">
        <w:rPr>
          <w:rFonts w:eastAsiaTheme="minorEastAsia"/>
        </w:rPr>
        <w:t>Do n</w:t>
      </w:r>
      <w:r>
        <w:t xml:space="preserve">ot leave </w:t>
      </w:r>
      <w:r w:rsidR="000E7FF7">
        <w:t xml:space="preserve">powder coating equipment </w:t>
      </w:r>
      <w:r>
        <w:t>running while unattended.</w:t>
      </w:r>
    </w:p>
    <w:p w14:paraId="33A63CE0" w14:textId="77777777" w:rsidR="004C1165" w:rsidRPr="004C1165" w:rsidRDefault="005F6F36" w:rsidP="00EA33AA">
      <w:pPr>
        <w:pStyle w:val="ListParagraph"/>
        <w:numPr>
          <w:ilvl w:val="1"/>
          <w:numId w:val="21"/>
        </w:numPr>
        <w:spacing w:after="0"/>
        <w:ind w:left="709"/>
        <w:rPr>
          <w:b/>
          <w:bCs/>
          <w:u w:val="single"/>
        </w:rPr>
      </w:pPr>
      <w:r>
        <w:t xml:space="preserve">Once work is completed shut down </w:t>
      </w:r>
      <w:r w:rsidRPr="004C1165">
        <w:t>equipment</w:t>
      </w:r>
      <w:r w:rsidR="10B43EF2" w:rsidRPr="004C1165">
        <w:t xml:space="preserve"> before opening the powder coater cabinet. </w:t>
      </w:r>
      <w:bookmarkEnd w:id="0"/>
      <w:r w:rsidR="004C1165" w:rsidRPr="004C1165">
        <w:t xml:space="preserve">Turn </w:t>
      </w:r>
      <w:r w:rsidR="004C1165">
        <w:t>off power supply.</w:t>
      </w:r>
    </w:p>
    <w:p w14:paraId="4A95599B" w14:textId="77777777" w:rsidR="004C1165" w:rsidRDefault="004C1165" w:rsidP="004C1165">
      <w:pPr>
        <w:spacing w:after="0"/>
        <w:ind w:left="349"/>
        <w:rPr>
          <w:b/>
          <w:bCs/>
          <w:u w:val="single"/>
        </w:rPr>
      </w:pPr>
    </w:p>
    <w:p w14:paraId="6A264F48" w14:textId="47094B2A" w:rsidR="003E1EC9" w:rsidRPr="004C1165" w:rsidRDefault="003E1EC9" w:rsidP="004C1165">
      <w:pPr>
        <w:spacing w:after="0"/>
        <w:ind w:left="349"/>
        <w:rPr>
          <w:b/>
          <w:bCs/>
          <w:u w:val="single"/>
        </w:rPr>
      </w:pPr>
      <w:r w:rsidRPr="004C1165">
        <w:rPr>
          <w:b/>
          <w:bCs/>
          <w:u w:val="single"/>
        </w:rPr>
        <w:t xml:space="preserve">After </w:t>
      </w:r>
      <w:r w:rsidR="000E7FF7" w:rsidRPr="004C1165">
        <w:rPr>
          <w:b/>
          <w:bCs/>
          <w:u w:val="single"/>
        </w:rPr>
        <w:t>POWDER COATING</w:t>
      </w:r>
      <w:r w:rsidR="00F002ED" w:rsidRPr="004C1165">
        <w:rPr>
          <w:b/>
          <w:bCs/>
          <w:u w:val="single"/>
        </w:rPr>
        <w:t xml:space="preserve"> OPERATIONS </w:t>
      </w:r>
      <w:r w:rsidRPr="004C1165">
        <w:rPr>
          <w:b/>
          <w:bCs/>
          <w:u w:val="single"/>
        </w:rPr>
        <w:t>has been Completed</w:t>
      </w:r>
    </w:p>
    <w:p w14:paraId="2C089E8E" w14:textId="481DEC0B" w:rsidR="005F6F36" w:rsidRDefault="005F6F36" w:rsidP="005F6F36">
      <w:pPr>
        <w:pStyle w:val="ListParagraph"/>
        <w:numPr>
          <w:ilvl w:val="1"/>
          <w:numId w:val="21"/>
        </w:numPr>
        <w:spacing w:after="0"/>
        <w:ind w:left="709"/>
      </w:pPr>
      <w:r w:rsidRPr="004C1165">
        <w:t>Collect</w:t>
      </w:r>
      <w:r w:rsidR="2460B9FE" w:rsidRPr="004C1165">
        <w:t>/clean</w:t>
      </w:r>
      <w:r w:rsidRPr="004C1165">
        <w:t xml:space="preserve"> all combustibles/waste</w:t>
      </w:r>
      <w:bookmarkStart w:id="3" w:name="_Hlk202877041"/>
      <w:r w:rsidRPr="004C1165">
        <w:t>/</w:t>
      </w:r>
      <w:r w:rsidR="1883E9E4" w:rsidRPr="004C1165">
        <w:t>debris</w:t>
      </w:r>
      <w:r w:rsidRPr="004C1165">
        <w:t xml:space="preserve"> </w:t>
      </w:r>
      <w:bookmarkEnd w:id="3"/>
      <w:r w:rsidR="0FC95278" w:rsidRPr="004C1165">
        <w:t xml:space="preserve">(overspray) </w:t>
      </w:r>
      <w:r w:rsidRPr="004C1165">
        <w:t>and place in appropriate containers.</w:t>
      </w:r>
      <w:r w:rsidR="0ED0D9A8" w:rsidRPr="004C1165">
        <w:t xml:space="preserve">  </w:t>
      </w:r>
      <w:r w:rsidR="000E7FF7">
        <w:t>Use an industrial vacuum with HEPA filtration for cleanup. Do not dry sweep.</w:t>
      </w:r>
    </w:p>
    <w:p w14:paraId="510C22F9" w14:textId="77777777" w:rsidR="005F6F36" w:rsidRDefault="005F6F36" w:rsidP="005F6F36">
      <w:pPr>
        <w:pStyle w:val="ListParagraph"/>
        <w:numPr>
          <w:ilvl w:val="1"/>
          <w:numId w:val="21"/>
        </w:numPr>
        <w:spacing w:after="0"/>
        <w:ind w:left="709"/>
      </w:pPr>
      <w:r>
        <w:t>Inspect equipment to ensure no damage has occurred, guards and other devices are in good condition and in place. Record any damage as per the Technology Education Safety Manual.</w:t>
      </w:r>
    </w:p>
    <w:p w14:paraId="79DB8DEA" w14:textId="42C479D7" w:rsidR="00DD6DFC" w:rsidRDefault="005F6F36" w:rsidP="00DD6DFC">
      <w:pPr>
        <w:pStyle w:val="ListParagraph"/>
        <w:numPr>
          <w:ilvl w:val="1"/>
          <w:numId w:val="21"/>
        </w:numPr>
        <w:spacing w:after="0"/>
        <w:ind w:left="709"/>
      </w:pPr>
      <w:r w:rsidRPr="003F5780">
        <w:t xml:space="preserve">If equipment is damaged or inoperable follow lockout procedures.  </w:t>
      </w:r>
    </w:p>
    <w:p w14:paraId="130D9C5A" w14:textId="77777777" w:rsidR="00F11AC6" w:rsidRPr="00F11AC6" w:rsidRDefault="00F11AC6" w:rsidP="00F11AC6">
      <w:pPr>
        <w:jc w:val="right"/>
      </w:pPr>
    </w:p>
    <w:sectPr w:rsidR="00F11AC6" w:rsidRPr="00F11AC6" w:rsidSect="00442AE0">
      <w:headerReference w:type="default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Christine Merner" w:date="2026-01-12T10:16:00Z" w:initials="CM">
    <w:p w14:paraId="056B4BF3" w14:textId="27DA2420" w:rsidR="00000000" w:rsidRDefault="00000000">
      <w:pPr>
        <w:pStyle w:val="CommentText"/>
      </w:pPr>
      <w:r>
        <w:rPr>
          <w:rStyle w:val="CommentReference"/>
        </w:rPr>
        <w:annotationRef/>
      </w:r>
      <w:r w:rsidRPr="3DA12860">
        <w:t xml:space="preserve">not </w:t>
      </w:r>
      <w:r w:rsidRPr="3DA12860">
        <w:t>applicable, they are small cabinets.</w:t>
      </w:r>
    </w:p>
  </w:comment>
  <w:comment w:id="2" w:author="Alan Kavanaugh" w:date="2026-01-12T11:52:00Z" w:initials="AK">
    <w:p w14:paraId="7CEFAC39" w14:textId="77777777" w:rsidR="004C1165" w:rsidRDefault="004C1165" w:rsidP="004C1165">
      <w:pPr>
        <w:pStyle w:val="CommentText"/>
      </w:pPr>
      <w:r>
        <w:rPr>
          <w:rStyle w:val="CommentReference"/>
        </w:rPr>
        <w:annotationRef/>
      </w:r>
      <w:r>
        <w:t>OK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6B4BF3" w15:done="0"/>
  <w15:commentEx w15:paraId="7CEFAC39" w15:paraIdParent="056B4B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C02792" w16cex:dateUtc="2026-01-12T18:16:00Z"/>
  <w16cex:commentExtensible w16cex:durableId="6B6DA01C" w16cex:dateUtc="2026-01-12T1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6B4BF3" w16cid:durableId="08C02792"/>
  <w16cid:commentId w16cid:paraId="7CEFAC39" w16cid:durableId="6B6DA0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315A0" w14:textId="77777777" w:rsidR="00D97F12" w:rsidRDefault="00D97F12" w:rsidP="00062F22">
      <w:pPr>
        <w:spacing w:after="0" w:line="240" w:lineRule="auto"/>
      </w:pPr>
      <w:r>
        <w:separator/>
      </w:r>
    </w:p>
  </w:endnote>
  <w:endnote w:type="continuationSeparator" w:id="0">
    <w:p w14:paraId="05D5AFD6" w14:textId="77777777" w:rsidR="00D97F12" w:rsidRDefault="00D97F12" w:rsidP="000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7F9588D7" w:rsidR="00A27013" w:rsidRDefault="489B8D66">
    <w:pPr>
      <w:pStyle w:val="Footer"/>
    </w:pPr>
    <w:r>
      <w:t>Created: Dec. 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82303" w14:textId="77777777" w:rsidR="00D97F12" w:rsidRDefault="00D97F12" w:rsidP="00062F22">
      <w:pPr>
        <w:spacing w:after="0" w:line="240" w:lineRule="auto"/>
      </w:pPr>
      <w:r>
        <w:separator/>
      </w:r>
    </w:p>
  </w:footnote>
  <w:footnote w:type="continuationSeparator" w:id="0">
    <w:p w14:paraId="05CD2D85" w14:textId="77777777" w:rsidR="00D97F12" w:rsidRDefault="00D97F12" w:rsidP="000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3A653" w14:textId="515E4F4B" w:rsidR="00062F22" w:rsidRPr="00062F22" w:rsidRDefault="00A27013" w:rsidP="007656C6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67FA">
      <w:rPr>
        <w:b/>
        <w:noProof/>
        <w:color w:val="000000" w:themeColor="text1"/>
      </w:rPr>
      <w:t>Powder Coating</w:t>
    </w:r>
    <w:r w:rsidR="00F11AC6">
      <w:rPr>
        <w:b/>
        <w:noProof/>
        <w:color w:val="000000" w:themeColor="text1"/>
      </w:rPr>
      <w:t xml:space="preserve"> Operations</w:t>
    </w:r>
    <w:r w:rsidR="00A828E8">
      <w:rPr>
        <w:b/>
        <w:color w:val="000000" w:themeColor="text1"/>
      </w:rPr>
      <w:t xml:space="preserve"> – Safe Work Procedure</w:t>
    </w:r>
  </w:p>
  <w:p w14:paraId="62A6B4D0" w14:textId="77777777" w:rsidR="00E346E8" w:rsidRDefault="00E346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0076F"/>
    <w:multiLevelType w:val="hybridMultilevel"/>
    <w:tmpl w:val="7FC62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67BA1"/>
    <w:multiLevelType w:val="hybridMultilevel"/>
    <w:tmpl w:val="690C80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BD51ACC"/>
    <w:multiLevelType w:val="hybridMultilevel"/>
    <w:tmpl w:val="42F654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47A37CD9"/>
    <w:multiLevelType w:val="hybridMultilevel"/>
    <w:tmpl w:val="1BA4AF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45C6F"/>
    <w:multiLevelType w:val="multilevel"/>
    <w:tmpl w:val="AF10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7"/>
  </w:num>
  <w:num w:numId="2" w16cid:durableId="963003859">
    <w:abstractNumId w:val="9"/>
  </w:num>
  <w:num w:numId="3" w16cid:durableId="1659066253">
    <w:abstractNumId w:val="3"/>
  </w:num>
  <w:num w:numId="4" w16cid:durableId="1244340624">
    <w:abstractNumId w:val="4"/>
  </w:num>
  <w:num w:numId="5" w16cid:durableId="479659434">
    <w:abstractNumId w:val="19"/>
  </w:num>
  <w:num w:numId="6" w16cid:durableId="570166098">
    <w:abstractNumId w:val="24"/>
  </w:num>
  <w:num w:numId="7" w16cid:durableId="602567883">
    <w:abstractNumId w:val="21"/>
  </w:num>
  <w:num w:numId="8" w16cid:durableId="530923154">
    <w:abstractNumId w:val="7"/>
  </w:num>
  <w:num w:numId="9" w16cid:durableId="1563717259">
    <w:abstractNumId w:val="5"/>
  </w:num>
  <w:num w:numId="10" w16cid:durableId="1491362877">
    <w:abstractNumId w:val="16"/>
  </w:num>
  <w:num w:numId="11" w16cid:durableId="287975067">
    <w:abstractNumId w:val="0"/>
  </w:num>
  <w:num w:numId="12" w16cid:durableId="2107728001">
    <w:abstractNumId w:val="12"/>
  </w:num>
  <w:num w:numId="13" w16cid:durableId="1928229320">
    <w:abstractNumId w:val="8"/>
  </w:num>
  <w:num w:numId="14" w16cid:durableId="638996978">
    <w:abstractNumId w:val="25"/>
  </w:num>
  <w:num w:numId="15" w16cid:durableId="1498418018">
    <w:abstractNumId w:val="23"/>
  </w:num>
  <w:num w:numId="16" w16cid:durableId="1884901462">
    <w:abstractNumId w:val="11"/>
  </w:num>
  <w:num w:numId="17" w16cid:durableId="1023090466">
    <w:abstractNumId w:val="1"/>
  </w:num>
  <w:num w:numId="18" w16cid:durableId="762805216">
    <w:abstractNumId w:val="20"/>
  </w:num>
  <w:num w:numId="19" w16cid:durableId="388919333">
    <w:abstractNumId w:val="14"/>
  </w:num>
  <w:num w:numId="20" w16cid:durableId="159589776">
    <w:abstractNumId w:val="18"/>
  </w:num>
  <w:num w:numId="21" w16cid:durableId="1549605815">
    <w:abstractNumId w:val="15"/>
  </w:num>
  <w:num w:numId="22" w16cid:durableId="1266111017">
    <w:abstractNumId w:val="2"/>
  </w:num>
  <w:num w:numId="23" w16cid:durableId="1310017402">
    <w:abstractNumId w:val="10"/>
  </w:num>
  <w:num w:numId="24" w16cid:durableId="18352329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25881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1226527">
    <w:abstractNumId w:val="6"/>
  </w:num>
  <w:num w:numId="27" w16cid:durableId="794173493">
    <w:abstractNumId w:val="13"/>
  </w:num>
  <w:num w:numId="28" w16cid:durableId="120967960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ine Merner">
    <w15:presenceInfo w15:providerId="AD" w15:userId="S::cmerner@sd62.bc.ca::1fc30f20-20ac-4dec-8597-f8e268b032a4"/>
  </w15:person>
  <w15:person w15:author="Alan Kavanaugh">
    <w15:presenceInfo w15:providerId="Windows Live" w15:userId="b65a2d0f243a30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047D1"/>
    <w:rsid w:val="000237B4"/>
    <w:rsid w:val="00040F0E"/>
    <w:rsid w:val="0004513F"/>
    <w:rsid w:val="00062F22"/>
    <w:rsid w:val="000767FA"/>
    <w:rsid w:val="00096259"/>
    <w:rsid w:val="000A48A8"/>
    <w:rsid w:val="000A7349"/>
    <w:rsid w:val="000A7C22"/>
    <w:rsid w:val="000B042A"/>
    <w:rsid w:val="000C4818"/>
    <w:rsid w:val="000C5F89"/>
    <w:rsid w:val="000C77F0"/>
    <w:rsid w:val="000E7FF7"/>
    <w:rsid w:val="000F172E"/>
    <w:rsid w:val="001114B4"/>
    <w:rsid w:val="00144196"/>
    <w:rsid w:val="001514FF"/>
    <w:rsid w:val="001A7F79"/>
    <w:rsid w:val="00212E50"/>
    <w:rsid w:val="00227CDD"/>
    <w:rsid w:val="00282048"/>
    <w:rsid w:val="00282D5A"/>
    <w:rsid w:val="0031709F"/>
    <w:rsid w:val="003208CF"/>
    <w:rsid w:val="003519AD"/>
    <w:rsid w:val="00396AD5"/>
    <w:rsid w:val="003A0546"/>
    <w:rsid w:val="003C3D46"/>
    <w:rsid w:val="003D3D70"/>
    <w:rsid w:val="003E1EC9"/>
    <w:rsid w:val="003E77A9"/>
    <w:rsid w:val="003F5780"/>
    <w:rsid w:val="0040561B"/>
    <w:rsid w:val="00405F1A"/>
    <w:rsid w:val="00423BE6"/>
    <w:rsid w:val="00442AE0"/>
    <w:rsid w:val="00446DFE"/>
    <w:rsid w:val="00466CBC"/>
    <w:rsid w:val="00484C08"/>
    <w:rsid w:val="004A33E7"/>
    <w:rsid w:val="004B4093"/>
    <w:rsid w:val="004B47FF"/>
    <w:rsid w:val="004C012A"/>
    <w:rsid w:val="004C1165"/>
    <w:rsid w:val="004E5C24"/>
    <w:rsid w:val="0051224F"/>
    <w:rsid w:val="005278DD"/>
    <w:rsid w:val="005367D0"/>
    <w:rsid w:val="00551536"/>
    <w:rsid w:val="00555C2A"/>
    <w:rsid w:val="00596133"/>
    <w:rsid w:val="0059665D"/>
    <w:rsid w:val="005B6BA3"/>
    <w:rsid w:val="005C4735"/>
    <w:rsid w:val="005F4475"/>
    <w:rsid w:val="005F6F36"/>
    <w:rsid w:val="006101A7"/>
    <w:rsid w:val="006201FC"/>
    <w:rsid w:val="00652CEA"/>
    <w:rsid w:val="00660063"/>
    <w:rsid w:val="00692BF8"/>
    <w:rsid w:val="00695841"/>
    <w:rsid w:val="0069746B"/>
    <w:rsid w:val="006A14EA"/>
    <w:rsid w:val="006B2C0D"/>
    <w:rsid w:val="00706FA9"/>
    <w:rsid w:val="00712DF1"/>
    <w:rsid w:val="00714855"/>
    <w:rsid w:val="00721394"/>
    <w:rsid w:val="00725EFF"/>
    <w:rsid w:val="0075385F"/>
    <w:rsid w:val="007656C6"/>
    <w:rsid w:val="00794E41"/>
    <w:rsid w:val="00797F96"/>
    <w:rsid w:val="007A1E93"/>
    <w:rsid w:val="007B072B"/>
    <w:rsid w:val="007D4FB7"/>
    <w:rsid w:val="007E39BF"/>
    <w:rsid w:val="00833D1F"/>
    <w:rsid w:val="00864222"/>
    <w:rsid w:val="00866153"/>
    <w:rsid w:val="008708B8"/>
    <w:rsid w:val="00883DAC"/>
    <w:rsid w:val="008A7E3B"/>
    <w:rsid w:val="008B5B9B"/>
    <w:rsid w:val="009015BF"/>
    <w:rsid w:val="00922984"/>
    <w:rsid w:val="00930353"/>
    <w:rsid w:val="00931069"/>
    <w:rsid w:val="009314E3"/>
    <w:rsid w:val="009B3A91"/>
    <w:rsid w:val="00A05DAC"/>
    <w:rsid w:val="00A06CE8"/>
    <w:rsid w:val="00A24F25"/>
    <w:rsid w:val="00A27013"/>
    <w:rsid w:val="00A360F4"/>
    <w:rsid w:val="00A8050D"/>
    <w:rsid w:val="00A828E8"/>
    <w:rsid w:val="00AB7A25"/>
    <w:rsid w:val="00AE023A"/>
    <w:rsid w:val="00AE2C36"/>
    <w:rsid w:val="00AF03BE"/>
    <w:rsid w:val="00B06050"/>
    <w:rsid w:val="00B2033B"/>
    <w:rsid w:val="00B3669B"/>
    <w:rsid w:val="00B61CF1"/>
    <w:rsid w:val="00BD0BAE"/>
    <w:rsid w:val="00C012B3"/>
    <w:rsid w:val="00C077C4"/>
    <w:rsid w:val="00C156F0"/>
    <w:rsid w:val="00C21851"/>
    <w:rsid w:val="00C306BC"/>
    <w:rsid w:val="00C37279"/>
    <w:rsid w:val="00C47FFE"/>
    <w:rsid w:val="00C50974"/>
    <w:rsid w:val="00C510E7"/>
    <w:rsid w:val="00C5198E"/>
    <w:rsid w:val="00C74324"/>
    <w:rsid w:val="00CB55BE"/>
    <w:rsid w:val="00CB71D1"/>
    <w:rsid w:val="00CC41C7"/>
    <w:rsid w:val="00CD5379"/>
    <w:rsid w:val="00CE7517"/>
    <w:rsid w:val="00CE7B2B"/>
    <w:rsid w:val="00D01296"/>
    <w:rsid w:val="00D14EA6"/>
    <w:rsid w:val="00D21584"/>
    <w:rsid w:val="00D37649"/>
    <w:rsid w:val="00D50DDB"/>
    <w:rsid w:val="00D711D1"/>
    <w:rsid w:val="00D95389"/>
    <w:rsid w:val="00D97F12"/>
    <w:rsid w:val="00DB5E25"/>
    <w:rsid w:val="00DC1E8B"/>
    <w:rsid w:val="00DC5194"/>
    <w:rsid w:val="00DD3F6F"/>
    <w:rsid w:val="00DD6DFC"/>
    <w:rsid w:val="00DE5613"/>
    <w:rsid w:val="00DF0B7C"/>
    <w:rsid w:val="00DF3FFA"/>
    <w:rsid w:val="00E3017A"/>
    <w:rsid w:val="00E346E8"/>
    <w:rsid w:val="00E608FA"/>
    <w:rsid w:val="00E93CC7"/>
    <w:rsid w:val="00E9447E"/>
    <w:rsid w:val="00EC5C62"/>
    <w:rsid w:val="00ED7842"/>
    <w:rsid w:val="00EE4AA9"/>
    <w:rsid w:val="00F002ED"/>
    <w:rsid w:val="00F11AC6"/>
    <w:rsid w:val="00F47967"/>
    <w:rsid w:val="00FC6ED5"/>
    <w:rsid w:val="09E7E150"/>
    <w:rsid w:val="0D4A6D47"/>
    <w:rsid w:val="0ED0D9A8"/>
    <w:rsid w:val="0FC95278"/>
    <w:rsid w:val="10B43EF2"/>
    <w:rsid w:val="1220DA34"/>
    <w:rsid w:val="1388D8D7"/>
    <w:rsid w:val="168FC09B"/>
    <w:rsid w:val="1883E9E4"/>
    <w:rsid w:val="1B06FC92"/>
    <w:rsid w:val="1D0EADFA"/>
    <w:rsid w:val="1E2E6E1B"/>
    <w:rsid w:val="21C99D28"/>
    <w:rsid w:val="23A2B800"/>
    <w:rsid w:val="2460B9FE"/>
    <w:rsid w:val="298C60A3"/>
    <w:rsid w:val="2C96B3CD"/>
    <w:rsid w:val="2CC82ACC"/>
    <w:rsid w:val="2E63F764"/>
    <w:rsid w:val="2F82826E"/>
    <w:rsid w:val="333AC846"/>
    <w:rsid w:val="36422CCB"/>
    <w:rsid w:val="39AC3537"/>
    <w:rsid w:val="489B8D66"/>
    <w:rsid w:val="48CD4896"/>
    <w:rsid w:val="48FA4144"/>
    <w:rsid w:val="4F31EED7"/>
    <w:rsid w:val="521FE217"/>
    <w:rsid w:val="52CFD149"/>
    <w:rsid w:val="55A50367"/>
    <w:rsid w:val="6266E3B9"/>
    <w:rsid w:val="62872EF6"/>
    <w:rsid w:val="64B93235"/>
    <w:rsid w:val="65873037"/>
    <w:rsid w:val="6AC5F63D"/>
    <w:rsid w:val="6E9C2779"/>
    <w:rsid w:val="76073401"/>
    <w:rsid w:val="7B7FFBF2"/>
    <w:rsid w:val="7D6EF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538DE0-B27E-4CBD-A3CC-6D9573DD0C80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customXml/itemProps2.xml><?xml version="1.0" encoding="utf-8"?>
<ds:datastoreItem xmlns:ds="http://schemas.openxmlformats.org/officeDocument/2006/customXml" ds:itemID="{A8090C58-630A-4C9C-9ACD-E14834FD2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B8E14-3EF6-480F-9263-C7D2EC2A25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2218</Characters>
  <Application>Microsoft Office Word</Application>
  <DocSecurity>0</DocSecurity>
  <Lines>18</Lines>
  <Paragraphs>5</Paragraphs>
  <ScaleCrop>false</ScaleCrop>
  <Company>School District #62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Alan Kavanaugh</cp:lastModifiedBy>
  <cp:revision>2</cp:revision>
  <cp:lastPrinted>2023-06-07T17:31:00Z</cp:lastPrinted>
  <dcterms:created xsi:type="dcterms:W3CDTF">2026-01-12T19:54:00Z</dcterms:created>
  <dcterms:modified xsi:type="dcterms:W3CDTF">2026-01-12T19:54:00Z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